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51" w:rsidRPr="00782451" w:rsidRDefault="00EA66C2" w:rsidP="00782451">
      <w:pPr>
        <w:shd w:val="clear" w:color="auto" w:fill="548DD4" w:themeFill="text2" w:themeFillTint="99"/>
        <w:spacing w:before="120" w:line="276" w:lineRule="auto"/>
        <w:ind w:firstLine="567"/>
        <w:jc w:val="center"/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</w:pPr>
      <w:bookmarkStart w:id="0" w:name="_GoBack"/>
      <w:r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>I</w:t>
      </w:r>
      <w:r w:rsidR="006B3C45"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>V</w:t>
      </w:r>
      <w:r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 xml:space="preserve"> </w:t>
      </w:r>
      <w:r w:rsidR="00782451" w:rsidRPr="00782451"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>PREMIO “TERUEL, CAMPUS SALUDABLE” A TRABAJOS FIN DE GRADO</w:t>
      </w:r>
      <w:r w:rsidR="00365118"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 xml:space="preserve"> (TFG)</w:t>
      </w:r>
      <w:r w:rsidR="00782451" w:rsidRPr="00782451"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 xml:space="preserve"> </w:t>
      </w:r>
      <w:r w:rsidR="003B0359"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>Y</w:t>
      </w:r>
      <w:r w:rsidR="006B3C45"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 xml:space="preserve"> TRABAJOS FIN DE MASTER (TFM) </w:t>
      </w:r>
      <w:r w:rsidR="00782451" w:rsidRPr="00782451">
        <w:rPr>
          <w:rFonts w:ascii="Arial" w:hAnsi="Arial" w:cs="Arial"/>
          <w:b/>
          <w:color w:val="FFFFFF" w:themeColor="background1"/>
          <w:sz w:val="26"/>
          <w:szCs w:val="26"/>
          <w:lang w:val="es-ES"/>
        </w:rPr>
        <w:t>EN PROMOCIÓN DE LA SALUD</w:t>
      </w:r>
    </w:p>
    <w:bookmarkEnd w:id="0"/>
    <w:p w:rsidR="000C5BE6" w:rsidRDefault="000C5BE6" w:rsidP="00782451">
      <w:pPr>
        <w:spacing w:before="120" w:line="276" w:lineRule="auto"/>
        <w:ind w:firstLine="567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CA221D" w:rsidRPr="000C5BE6" w:rsidRDefault="00CA221D" w:rsidP="00782451">
      <w:pPr>
        <w:spacing w:before="120" w:line="276" w:lineRule="auto"/>
        <w:ind w:firstLine="567"/>
        <w:jc w:val="both"/>
        <w:rPr>
          <w:rFonts w:ascii="Arial" w:hAnsi="Arial" w:cs="Arial"/>
          <w:b/>
          <w:sz w:val="16"/>
          <w:szCs w:val="16"/>
          <w:lang w:val="es-ES"/>
        </w:rPr>
      </w:pPr>
    </w:p>
    <w:p w:rsidR="00782451" w:rsidRPr="00CA221D" w:rsidRDefault="00782451" w:rsidP="00782451">
      <w:pPr>
        <w:spacing w:before="120" w:line="276" w:lineRule="auto"/>
        <w:ind w:firstLine="567"/>
        <w:jc w:val="both"/>
        <w:rPr>
          <w:rFonts w:ascii="Arial" w:hAnsi="Arial" w:cs="Arial"/>
          <w:b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1.- Objeto del premio</w:t>
      </w:r>
    </w:p>
    <w:p w:rsidR="002E63DA" w:rsidRPr="00CA221D" w:rsidRDefault="00782451" w:rsidP="00782451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El Vicerrectorado par</w:t>
      </w:r>
      <w:r w:rsidR="003B0359" w:rsidRPr="00CA221D">
        <w:rPr>
          <w:rFonts w:ascii="Arial" w:hAnsi="Arial" w:cs="Arial"/>
          <w:color w:val="262626"/>
          <w:sz w:val="25"/>
          <w:szCs w:val="25"/>
          <w:lang w:val="es-ES"/>
        </w:rPr>
        <w:t>a el Campus de Teruel convoca dos</w:t>
      </w: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premio</w:t>
      </w:r>
      <w:r w:rsidR="003B0359" w:rsidRPr="00CA221D">
        <w:rPr>
          <w:rFonts w:ascii="Arial" w:hAnsi="Arial" w:cs="Arial"/>
          <w:color w:val="262626"/>
          <w:sz w:val="25"/>
          <w:szCs w:val="25"/>
          <w:lang w:val="es-ES"/>
        </w:rPr>
        <w:t>s</w:t>
      </w:r>
      <w:r w:rsidR="00F619CF" w:rsidRPr="00CA221D">
        <w:rPr>
          <w:rFonts w:ascii="Arial" w:hAnsi="Arial" w:cs="Arial"/>
          <w:color w:val="262626"/>
          <w:sz w:val="25"/>
          <w:szCs w:val="25"/>
          <w:lang w:val="es-ES"/>
        </w:rPr>
        <w:t>, uno para Trabajos Fin de Grado (TFG) y otro para Trabajo</w:t>
      </w:r>
      <w:r w:rsidR="003775B4">
        <w:rPr>
          <w:rFonts w:ascii="Arial" w:hAnsi="Arial" w:cs="Arial"/>
          <w:color w:val="262626"/>
          <w:sz w:val="25"/>
          <w:szCs w:val="25"/>
          <w:lang w:val="es-ES"/>
        </w:rPr>
        <w:t>s</w:t>
      </w:r>
      <w:r w:rsidR="00F619CF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Fin de Máster</w:t>
      </w:r>
      <w:r w:rsidR="000C5BE6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</w:t>
      </w:r>
      <w:r w:rsidR="00F619CF" w:rsidRPr="00CA221D">
        <w:rPr>
          <w:rFonts w:ascii="Arial" w:hAnsi="Arial" w:cs="Arial"/>
          <w:color w:val="262626"/>
          <w:sz w:val="25"/>
          <w:szCs w:val="25"/>
          <w:lang w:val="es-ES"/>
        </w:rPr>
        <w:t>(TFM)</w:t>
      </w:r>
      <w:r w:rsidR="002E63DA" w:rsidRPr="00CA221D">
        <w:rPr>
          <w:rFonts w:ascii="Arial" w:hAnsi="Arial" w:cs="Arial"/>
          <w:color w:val="262626"/>
          <w:sz w:val="25"/>
          <w:szCs w:val="25"/>
          <w:lang w:val="es-ES"/>
        </w:rPr>
        <w:t>:</w:t>
      </w:r>
    </w:p>
    <w:p w:rsidR="002E63DA" w:rsidRPr="00CA221D" w:rsidRDefault="002E63DA" w:rsidP="00F619CF">
      <w:pPr>
        <w:pStyle w:val="Prrafodelista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Modalidad A: TFG</w:t>
      </w:r>
      <w:r w:rsidR="00F619CF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, para alumnos de las titulaciones de Grado del Campus de Teruel que hayan superado la defensa del TFG desde </w:t>
      </w:r>
      <w:r w:rsidR="002F0A65" w:rsidRPr="00CA221D">
        <w:rPr>
          <w:rFonts w:ascii="Arial" w:hAnsi="Arial" w:cs="Arial"/>
          <w:color w:val="262626"/>
          <w:sz w:val="25"/>
          <w:szCs w:val="25"/>
          <w:lang w:val="es-ES"/>
        </w:rPr>
        <w:t>el 14 de noviembre de 2017, hasta la fecha de finalización de propuestas de la convocatoria del año 2018</w:t>
      </w:r>
      <w:r w:rsidR="00F619CF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. </w:t>
      </w:r>
    </w:p>
    <w:p w:rsidR="002E63DA" w:rsidRPr="00CA221D" w:rsidRDefault="002E63DA" w:rsidP="00F619CF">
      <w:pPr>
        <w:pStyle w:val="Prrafodelista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Modalidad B:</w:t>
      </w:r>
      <w:r w:rsidR="003B0359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TFM</w:t>
      </w:r>
      <w:r w:rsidR="00F619CF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, para alumnos que hayan cursado su Máster en el Campus de Teruel o </w:t>
      </w:r>
      <w:r w:rsidR="00CA221D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bien para aquellos cuyo TFM </w:t>
      </w:r>
      <w:r w:rsidR="00F619CF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haya sido dirigido por algún profesor adscrito al Campus turolense. Debido a que este año, se incorpora la modalidad de TFM, </w:t>
      </w:r>
      <w:r w:rsidR="004A549C" w:rsidRPr="00CA221D">
        <w:rPr>
          <w:rFonts w:ascii="Arial" w:hAnsi="Arial" w:cs="Arial"/>
          <w:color w:val="262626"/>
          <w:sz w:val="25"/>
          <w:szCs w:val="25"/>
          <w:lang w:val="es-ES"/>
        </w:rPr>
        <w:t>por primera vez, podrán presentarse los TFM defendidos en los últimos tres cursos académicos anteriores a la presente convocatoria</w:t>
      </w:r>
      <w:r w:rsidR="002F0A65" w:rsidRPr="00CA221D">
        <w:rPr>
          <w:rFonts w:ascii="Arial" w:hAnsi="Arial" w:cs="Arial"/>
          <w:color w:val="262626"/>
          <w:sz w:val="25"/>
          <w:szCs w:val="25"/>
          <w:lang w:val="es-ES"/>
        </w:rPr>
        <w:t>.</w:t>
      </w:r>
    </w:p>
    <w:p w:rsidR="00782451" w:rsidRPr="00CA221D" w:rsidRDefault="00782451" w:rsidP="00782451">
      <w:pPr>
        <w:pStyle w:val="Default"/>
        <w:spacing w:before="120" w:line="276" w:lineRule="auto"/>
        <w:ind w:firstLine="567"/>
        <w:jc w:val="both"/>
        <w:rPr>
          <w:sz w:val="25"/>
          <w:szCs w:val="25"/>
        </w:rPr>
      </w:pPr>
      <w:r w:rsidRPr="00CA221D">
        <w:rPr>
          <w:rFonts w:ascii="Arial" w:hAnsi="Arial" w:cs="Arial"/>
          <w:color w:val="262626"/>
          <w:sz w:val="25"/>
          <w:szCs w:val="25"/>
        </w:rPr>
        <w:t xml:space="preserve">El objetivo </w:t>
      </w:r>
      <w:r w:rsidR="002F0A65" w:rsidRPr="00CA221D">
        <w:rPr>
          <w:rFonts w:ascii="Arial" w:hAnsi="Arial" w:cs="Arial"/>
          <w:color w:val="262626"/>
          <w:sz w:val="25"/>
          <w:szCs w:val="25"/>
        </w:rPr>
        <w:t xml:space="preserve">de estos premios, </w:t>
      </w:r>
      <w:r w:rsidRPr="00CA221D">
        <w:rPr>
          <w:rFonts w:ascii="Arial" w:hAnsi="Arial" w:cs="Arial"/>
          <w:color w:val="262626"/>
          <w:sz w:val="25"/>
          <w:szCs w:val="25"/>
        </w:rPr>
        <w:t>es distinguir aquel</w:t>
      </w:r>
      <w:r w:rsidR="000C5BE6" w:rsidRPr="00CA221D">
        <w:rPr>
          <w:rFonts w:ascii="Arial" w:hAnsi="Arial" w:cs="Arial"/>
          <w:color w:val="262626"/>
          <w:sz w:val="25"/>
          <w:szCs w:val="25"/>
        </w:rPr>
        <w:t>los</w:t>
      </w:r>
      <w:r w:rsidRPr="00CA221D">
        <w:rPr>
          <w:rFonts w:ascii="Arial" w:hAnsi="Arial" w:cs="Arial"/>
          <w:color w:val="262626"/>
          <w:sz w:val="25"/>
          <w:szCs w:val="25"/>
        </w:rPr>
        <w:t xml:space="preserve"> trabajo</w:t>
      </w:r>
      <w:r w:rsidR="000C5BE6" w:rsidRPr="00CA221D">
        <w:rPr>
          <w:rFonts w:ascii="Arial" w:hAnsi="Arial" w:cs="Arial"/>
          <w:color w:val="262626"/>
          <w:sz w:val="25"/>
          <w:szCs w:val="25"/>
        </w:rPr>
        <w:t>s</w:t>
      </w:r>
      <w:r w:rsidRPr="00CA221D">
        <w:rPr>
          <w:rFonts w:ascii="Arial" w:hAnsi="Arial" w:cs="Arial"/>
          <w:color w:val="262626"/>
          <w:sz w:val="25"/>
          <w:szCs w:val="25"/>
        </w:rPr>
        <w:t xml:space="preserve"> que destaque</w:t>
      </w:r>
      <w:r w:rsidR="000C5BE6" w:rsidRPr="00CA221D">
        <w:rPr>
          <w:rFonts w:ascii="Arial" w:hAnsi="Arial" w:cs="Arial"/>
          <w:color w:val="262626"/>
          <w:sz w:val="25"/>
          <w:szCs w:val="25"/>
        </w:rPr>
        <w:t>n</w:t>
      </w:r>
      <w:r w:rsidRPr="00CA221D">
        <w:rPr>
          <w:rFonts w:ascii="Arial" w:hAnsi="Arial" w:cs="Arial"/>
          <w:color w:val="262626"/>
          <w:sz w:val="25"/>
          <w:szCs w:val="25"/>
        </w:rPr>
        <w:t xml:space="preserve"> por su actualidad, pertinencia, calidad científica, artística o técnica, carácter innovador e impacto social positivo en materia de salud.</w:t>
      </w:r>
    </w:p>
    <w:p w:rsidR="00782451" w:rsidRPr="00CA221D" w:rsidRDefault="002E63DA" w:rsidP="00782451">
      <w:pPr>
        <w:spacing w:before="120" w:line="276" w:lineRule="auto"/>
        <w:ind w:firstLine="567"/>
        <w:jc w:val="both"/>
        <w:rPr>
          <w:rFonts w:ascii="Arial" w:hAnsi="Arial" w:cs="Arial"/>
          <w:b/>
          <w:color w:val="262626"/>
          <w:sz w:val="25"/>
          <w:szCs w:val="25"/>
          <w:lang w:val="es-ES"/>
        </w:rPr>
      </w:pPr>
      <w:r w:rsidRPr="00CA221D">
        <w:rPr>
          <w:noProof/>
          <w:sz w:val="25"/>
          <w:szCs w:val="25"/>
          <w:lang w:val="es-ES"/>
        </w:rPr>
        <w:drawing>
          <wp:anchor distT="0" distB="0" distL="114300" distR="114300" simplePos="0" relativeHeight="251665408" behindDoc="1" locked="0" layoutInCell="1" allowOverlap="1" wp14:anchorId="4D496F28" wp14:editId="153A350A">
            <wp:simplePos x="0" y="0"/>
            <wp:positionH relativeFrom="column">
              <wp:posOffset>1058545</wp:posOffset>
            </wp:positionH>
            <wp:positionV relativeFrom="paragraph">
              <wp:posOffset>167005</wp:posOffset>
            </wp:positionV>
            <wp:extent cx="5400675" cy="5172075"/>
            <wp:effectExtent l="0" t="0" r="9525" b="9525"/>
            <wp:wrapNone/>
            <wp:docPr id="5" name="Imagen 5" descr="marca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49C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</w:t>
      </w:r>
    </w:p>
    <w:p w:rsidR="000346D8" w:rsidRPr="00CA221D" w:rsidRDefault="002F0A65" w:rsidP="000346D8">
      <w:pPr>
        <w:spacing w:before="120" w:line="276" w:lineRule="auto"/>
        <w:ind w:firstLine="567"/>
        <w:jc w:val="both"/>
        <w:rPr>
          <w:rFonts w:ascii="Arial" w:hAnsi="Arial" w:cs="Arial"/>
          <w:b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2</w:t>
      </w:r>
      <w:r w:rsidR="00782451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.- Presentación</w:t>
      </w:r>
    </w:p>
    <w:p w:rsidR="000346D8" w:rsidRPr="00CA221D" w:rsidRDefault="000346D8" w:rsidP="000346D8">
      <w:pPr>
        <w:spacing w:line="276" w:lineRule="auto"/>
        <w:ind w:firstLine="567"/>
        <w:jc w:val="both"/>
        <w:rPr>
          <w:rFonts w:ascii="Arial" w:hAnsi="Arial" w:cs="Arial"/>
          <w:sz w:val="25"/>
          <w:szCs w:val="25"/>
        </w:rPr>
      </w:pPr>
      <w:r w:rsidRPr="00CA221D">
        <w:rPr>
          <w:rFonts w:ascii="Arial" w:hAnsi="Arial" w:cs="Arial"/>
          <w:sz w:val="25"/>
          <w:szCs w:val="25"/>
        </w:rPr>
        <w:t>El formato de la solicitud que se adjunta al final de esta convocatoria como ANEXO I deberá</w:t>
      </w:r>
      <w:r w:rsidR="00782EEA" w:rsidRPr="00CA221D">
        <w:rPr>
          <w:rFonts w:ascii="Arial" w:hAnsi="Arial" w:cs="Arial"/>
          <w:sz w:val="25"/>
          <w:szCs w:val="25"/>
        </w:rPr>
        <w:t xml:space="preserve"> presentarse en el registro auxiliar del Vicerrectorado del Campus de Teruel y remitirse por correo electrónico</w:t>
      </w:r>
      <w:r w:rsidRPr="00CA221D">
        <w:rPr>
          <w:rFonts w:ascii="Arial" w:hAnsi="Arial" w:cs="Arial"/>
          <w:sz w:val="25"/>
          <w:szCs w:val="25"/>
        </w:rPr>
        <w:t xml:space="preserve"> una vez registrada</w:t>
      </w:r>
      <w:r w:rsidR="00782EEA" w:rsidRPr="00CA221D">
        <w:rPr>
          <w:rFonts w:ascii="Arial" w:hAnsi="Arial" w:cs="Arial"/>
          <w:sz w:val="25"/>
          <w:szCs w:val="25"/>
        </w:rPr>
        <w:t xml:space="preserve"> a la dirección </w:t>
      </w:r>
      <w:hyperlink r:id="rId10" w:history="1">
        <w:r w:rsidR="00782EEA" w:rsidRPr="00CA221D">
          <w:rPr>
            <w:rStyle w:val="Hipervnculo"/>
            <w:rFonts w:ascii="Arial" w:hAnsi="Arial" w:cs="Arial"/>
            <w:sz w:val="25"/>
            <w:szCs w:val="25"/>
          </w:rPr>
          <w:t>vrct@unizar.es</w:t>
        </w:r>
      </w:hyperlink>
      <w:r w:rsidRPr="00CA221D">
        <w:rPr>
          <w:rFonts w:ascii="Arial" w:hAnsi="Arial" w:cs="Arial"/>
          <w:sz w:val="25"/>
          <w:szCs w:val="25"/>
        </w:rPr>
        <w:t xml:space="preserve"> junto a la siguiente documentación en formato </w:t>
      </w:r>
      <w:proofErr w:type="spellStart"/>
      <w:r w:rsidRPr="00CA221D">
        <w:rPr>
          <w:rFonts w:ascii="Arial" w:hAnsi="Arial" w:cs="Arial"/>
          <w:sz w:val="25"/>
          <w:szCs w:val="25"/>
        </w:rPr>
        <w:t>pdf</w:t>
      </w:r>
      <w:proofErr w:type="spellEnd"/>
      <w:r w:rsidRPr="00CA221D">
        <w:rPr>
          <w:rFonts w:ascii="Arial" w:hAnsi="Arial" w:cs="Arial"/>
          <w:sz w:val="25"/>
          <w:szCs w:val="25"/>
        </w:rPr>
        <w:t>:</w:t>
      </w:r>
    </w:p>
    <w:p w:rsidR="000346D8" w:rsidRPr="00CA221D" w:rsidRDefault="000346D8" w:rsidP="000346D8">
      <w:pPr>
        <w:spacing w:line="276" w:lineRule="auto"/>
        <w:ind w:firstLine="567"/>
        <w:jc w:val="both"/>
        <w:rPr>
          <w:rFonts w:ascii="Arial" w:hAnsi="Arial" w:cs="Arial"/>
          <w:sz w:val="25"/>
          <w:szCs w:val="25"/>
        </w:rPr>
      </w:pPr>
    </w:p>
    <w:p w:rsidR="00782451" w:rsidRPr="00CA221D" w:rsidRDefault="00782EEA" w:rsidP="000346D8">
      <w:pPr>
        <w:spacing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sz w:val="25"/>
          <w:szCs w:val="25"/>
        </w:rPr>
        <w:t xml:space="preserve"> </w:t>
      </w:r>
      <w:r w:rsidR="00782451" w:rsidRPr="00CA221D">
        <w:rPr>
          <w:rFonts w:ascii="Arial" w:hAnsi="Arial" w:cs="Arial"/>
          <w:color w:val="262626"/>
          <w:sz w:val="25"/>
          <w:szCs w:val="25"/>
          <w:lang w:val="es-ES"/>
        </w:rPr>
        <w:t>Solicitud de participación en el concurso.</w:t>
      </w:r>
    </w:p>
    <w:p w:rsidR="00782451" w:rsidRPr="00CA221D" w:rsidRDefault="00782451" w:rsidP="00782451">
      <w:pPr>
        <w:pStyle w:val="Prrafodelista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Resumen/</w:t>
      </w:r>
      <w:proofErr w:type="spellStart"/>
      <w:r w:rsidRPr="00CA221D">
        <w:rPr>
          <w:rFonts w:ascii="Arial" w:hAnsi="Arial" w:cs="Arial"/>
          <w:color w:val="262626"/>
          <w:sz w:val="25"/>
          <w:szCs w:val="25"/>
          <w:lang w:val="es-ES"/>
        </w:rPr>
        <w:t>abstract</w:t>
      </w:r>
      <w:proofErr w:type="spellEnd"/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(máximo 1000 palabras) del trabajo académico</w:t>
      </w:r>
      <w:r w:rsidR="00365118" w:rsidRPr="00CA221D">
        <w:rPr>
          <w:rFonts w:ascii="Arial" w:hAnsi="Arial" w:cs="Arial"/>
          <w:color w:val="262626"/>
          <w:sz w:val="25"/>
          <w:szCs w:val="25"/>
          <w:lang w:val="es-ES"/>
        </w:rPr>
        <w:t>.</w:t>
      </w:r>
    </w:p>
    <w:p w:rsidR="00782451" w:rsidRPr="00CA221D" w:rsidRDefault="00782451" w:rsidP="00782451">
      <w:pPr>
        <w:pStyle w:val="Prrafodelista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Copia del TFG </w:t>
      </w:r>
      <w:r w:rsidR="00BE1090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o TFM </w:t>
      </w: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completo. </w:t>
      </w:r>
    </w:p>
    <w:p w:rsidR="006F1C63" w:rsidRPr="00CA221D" w:rsidRDefault="00782451" w:rsidP="002E63DA">
      <w:pPr>
        <w:pStyle w:val="Prrafodelista"/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Si el candidato lo estima conveniente podrá adjuntar un documento con los méritos relacionados con el objeto del premio.</w:t>
      </w:r>
    </w:p>
    <w:p w:rsidR="00782451" w:rsidRPr="00CA221D" w:rsidRDefault="00782451" w:rsidP="00782451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lastRenderedPageBreak/>
        <w:t xml:space="preserve">El comité de selección podrá recabar información adicional a los solicitantes o director/a, si procede. </w:t>
      </w:r>
    </w:p>
    <w:p w:rsidR="00782451" w:rsidRPr="00CA221D" w:rsidRDefault="00782451" w:rsidP="00782451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El solicitante deberá igualmente </w:t>
      </w:r>
      <w:r w:rsidR="003775B4">
        <w:rPr>
          <w:rFonts w:ascii="Arial" w:hAnsi="Arial" w:cs="Arial"/>
          <w:color w:val="262626"/>
          <w:sz w:val="25"/>
          <w:szCs w:val="25"/>
          <w:lang w:val="es-ES"/>
        </w:rPr>
        <w:t>entregará en</w:t>
      </w: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el registro del vicerrectorado el impreso de solicitud y el resumen. </w:t>
      </w:r>
    </w:p>
    <w:p w:rsidR="00782451" w:rsidRPr="00CA221D" w:rsidRDefault="00782451" w:rsidP="00782451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El pl</w:t>
      </w:r>
      <w:r w:rsidR="00EA66C2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 xml:space="preserve">azo de presentación </w:t>
      </w:r>
      <w:r w:rsidR="002F0A65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 xml:space="preserve">de solicitudes </w:t>
      </w:r>
      <w:r w:rsidR="00EA66C2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termina el</w:t>
      </w:r>
      <w:r w:rsidR="006F1C63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 xml:space="preserve"> </w:t>
      </w:r>
      <w:r w:rsidR="00706AD6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1</w:t>
      </w:r>
      <w:r w:rsidR="00BE1090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6</w:t>
      </w:r>
      <w:r w:rsidR="00365118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 xml:space="preserve"> de noviembre</w:t>
      </w:r>
      <w:r w:rsidR="00A3617A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 xml:space="preserve"> </w:t>
      </w:r>
      <w:r w:rsidR="00706AD6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de 201</w:t>
      </w:r>
      <w:r w:rsidR="00BE1090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8</w:t>
      </w:r>
      <w:r w:rsidR="00A3617A"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.</w:t>
      </w:r>
      <w:r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 xml:space="preserve"> </w:t>
      </w:r>
      <w:r w:rsidR="00365118" w:rsidRPr="00CA221D">
        <w:rPr>
          <w:rFonts w:ascii="Arial" w:hAnsi="Arial" w:cs="Arial"/>
          <w:color w:val="262626"/>
          <w:sz w:val="25"/>
          <w:szCs w:val="25"/>
          <w:lang w:val="es-ES"/>
        </w:rPr>
        <w:t>En su momento se informará</w:t>
      </w:r>
      <w:r w:rsidR="00204D13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de la fecha y lugar de la entrega del premio.</w:t>
      </w:r>
    </w:p>
    <w:p w:rsidR="00204D13" w:rsidRPr="00CA221D" w:rsidRDefault="00204D13" w:rsidP="00782451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</w:p>
    <w:p w:rsidR="00782451" w:rsidRPr="00CA221D" w:rsidRDefault="00782451" w:rsidP="00782451">
      <w:pPr>
        <w:spacing w:before="120" w:line="276" w:lineRule="auto"/>
        <w:ind w:firstLine="567"/>
        <w:jc w:val="both"/>
        <w:rPr>
          <w:rFonts w:ascii="Arial" w:hAnsi="Arial" w:cs="Arial"/>
          <w:b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b/>
          <w:color w:val="262626"/>
          <w:sz w:val="25"/>
          <w:szCs w:val="25"/>
          <w:lang w:val="es-ES"/>
        </w:rPr>
        <w:t>4.- Procedimiento de selección</w:t>
      </w:r>
    </w:p>
    <w:p w:rsidR="00782451" w:rsidRPr="00CA221D" w:rsidRDefault="00782451" w:rsidP="00782451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El comité de selección estará integrado por: </w:t>
      </w:r>
    </w:p>
    <w:p w:rsidR="000346D8" w:rsidRPr="00CA221D" w:rsidRDefault="000B65B3" w:rsidP="00782451">
      <w:pPr>
        <w:pStyle w:val="Prrafode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Dña. </w:t>
      </w:r>
      <w:r w:rsidR="000346D8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Yolanda Polo </w:t>
      </w:r>
      <w:r w:rsidR="00365118" w:rsidRPr="00CA221D">
        <w:rPr>
          <w:rFonts w:ascii="Arial" w:hAnsi="Arial" w:cs="Arial"/>
          <w:color w:val="262626"/>
          <w:sz w:val="25"/>
          <w:szCs w:val="25"/>
          <w:lang w:val="es-ES"/>
        </w:rPr>
        <w:t>Redondo</w:t>
      </w:r>
      <w:r w:rsidRPr="00CA221D">
        <w:rPr>
          <w:rFonts w:ascii="Arial" w:hAnsi="Arial" w:cs="Arial"/>
          <w:color w:val="262626"/>
          <w:sz w:val="25"/>
          <w:szCs w:val="25"/>
          <w:lang w:val="es-ES"/>
        </w:rPr>
        <w:t>, Vicerrectora de Cultura y Proyección Social de la Universidad de Zaragoza</w:t>
      </w:r>
    </w:p>
    <w:p w:rsidR="00782451" w:rsidRPr="00CA221D" w:rsidRDefault="000B65B3" w:rsidP="00782451">
      <w:pPr>
        <w:pStyle w:val="Prrafode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D. </w:t>
      </w:r>
      <w:r w:rsidR="002C1CF8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José </w:t>
      </w:r>
      <w:r w:rsidR="00782451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Pablo </w:t>
      </w:r>
      <w:proofErr w:type="spellStart"/>
      <w:r w:rsidR="00782451" w:rsidRPr="00CA221D">
        <w:rPr>
          <w:rFonts w:ascii="Arial" w:hAnsi="Arial" w:cs="Arial"/>
          <w:color w:val="262626"/>
          <w:sz w:val="25"/>
          <w:szCs w:val="25"/>
          <w:lang w:val="es-ES"/>
        </w:rPr>
        <w:t>Castellote</w:t>
      </w:r>
      <w:proofErr w:type="spellEnd"/>
      <w:r w:rsidR="002C1CF8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García</w:t>
      </w: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, Director del Servicio Provincial de Sanidad. </w:t>
      </w:r>
    </w:p>
    <w:p w:rsidR="00782451" w:rsidRPr="00CA221D" w:rsidRDefault="006F1C63" w:rsidP="00F63738">
      <w:pPr>
        <w:pStyle w:val="Prrafode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noProof/>
          <w:sz w:val="25"/>
          <w:szCs w:val="25"/>
          <w:lang w:val="es-ES"/>
        </w:rPr>
        <w:drawing>
          <wp:anchor distT="0" distB="0" distL="114300" distR="114300" simplePos="0" relativeHeight="251667456" behindDoc="1" locked="0" layoutInCell="1" allowOverlap="1" wp14:anchorId="75117C7F" wp14:editId="3AE2195C">
            <wp:simplePos x="0" y="0"/>
            <wp:positionH relativeFrom="column">
              <wp:posOffset>1027039</wp:posOffset>
            </wp:positionH>
            <wp:positionV relativeFrom="paragraph">
              <wp:posOffset>232801</wp:posOffset>
            </wp:positionV>
            <wp:extent cx="5400675" cy="5172075"/>
            <wp:effectExtent l="0" t="0" r="9525" b="9525"/>
            <wp:wrapNone/>
            <wp:docPr id="6" name="Imagen 6" descr="marca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Ag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5B3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Dña. Magdalena Méndez López, </w:t>
      </w:r>
      <w:r w:rsidR="00F63738" w:rsidRPr="00CA221D">
        <w:rPr>
          <w:rFonts w:ascii="Arial" w:hAnsi="Arial" w:cs="Arial"/>
          <w:color w:val="262626"/>
          <w:sz w:val="25"/>
          <w:szCs w:val="25"/>
          <w:lang w:val="es-ES"/>
        </w:rPr>
        <w:t>Profesora-Secretaria de la Facultad de Ciencias Sociales y Humana</w:t>
      </w:r>
      <w:r w:rsidR="000B65B3" w:rsidRPr="00CA221D">
        <w:rPr>
          <w:rFonts w:ascii="Arial" w:hAnsi="Arial" w:cs="Arial"/>
          <w:color w:val="262626"/>
          <w:sz w:val="25"/>
          <w:szCs w:val="25"/>
          <w:lang w:val="es-ES"/>
        </w:rPr>
        <w:t>s</w:t>
      </w:r>
      <w:r w:rsidR="00F63738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</w:t>
      </w:r>
    </w:p>
    <w:p w:rsidR="00F63738" w:rsidRPr="00CA221D" w:rsidRDefault="000B65B3" w:rsidP="00F63738">
      <w:pPr>
        <w:pStyle w:val="Prrafode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D. Eduardo Gil Hernando, Subdirector de la Escuela Universitaria Politécnica de Teruel</w:t>
      </w:r>
    </w:p>
    <w:p w:rsidR="00532B0A" w:rsidRPr="00CA221D" w:rsidRDefault="000B65B3" w:rsidP="00F63738">
      <w:pPr>
        <w:pStyle w:val="Prrafode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Dña.</w:t>
      </w:r>
      <w:r w:rsidR="0050040C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Pilar Catalán Edo, Profesora Colaboradora de </w:t>
      </w:r>
      <w:r w:rsidR="00532B0A" w:rsidRPr="00CA221D">
        <w:rPr>
          <w:rFonts w:ascii="Arial" w:hAnsi="Arial" w:cs="Arial"/>
          <w:color w:val="262626"/>
          <w:sz w:val="25"/>
          <w:szCs w:val="25"/>
          <w:lang w:val="es-ES"/>
        </w:rPr>
        <w:t>la Escue</w:t>
      </w:r>
      <w:r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la Universitaria de Enfermería de Teruel </w:t>
      </w:r>
    </w:p>
    <w:p w:rsidR="00782451" w:rsidRPr="00CA221D" w:rsidRDefault="000B65B3" w:rsidP="00782451">
      <w:pPr>
        <w:pStyle w:val="Prrafodelista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Y Dña. Alexia Sanz Hernández,</w:t>
      </w:r>
      <w:r w:rsidR="00782451" w:rsidRPr="00CA221D">
        <w:rPr>
          <w:rFonts w:ascii="Arial" w:hAnsi="Arial" w:cs="Arial"/>
          <w:color w:val="262626"/>
          <w:sz w:val="25"/>
          <w:szCs w:val="25"/>
          <w:lang w:val="es-ES"/>
        </w:rPr>
        <w:t xml:space="preserve"> Vicerrectora para el Campus de Teruel</w:t>
      </w:r>
      <w:r w:rsidRPr="00CA221D">
        <w:rPr>
          <w:rFonts w:ascii="Arial" w:hAnsi="Arial" w:cs="Arial"/>
          <w:color w:val="262626"/>
          <w:sz w:val="25"/>
          <w:szCs w:val="25"/>
          <w:lang w:val="es-ES"/>
        </w:rPr>
        <w:t>.</w:t>
      </w:r>
    </w:p>
    <w:p w:rsidR="00782451" w:rsidRPr="00CA221D" w:rsidRDefault="00782451" w:rsidP="002E63DA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  <w:r w:rsidRPr="00CA221D">
        <w:rPr>
          <w:rFonts w:ascii="Arial" w:hAnsi="Arial" w:cs="Arial"/>
          <w:color w:val="262626"/>
          <w:sz w:val="25"/>
          <w:szCs w:val="25"/>
          <w:lang w:val="es-ES"/>
        </w:rPr>
        <w:t>Los criterios de valoración serán establecidos por el comité y su fallo será inapelable y no recurrible.</w:t>
      </w:r>
    </w:p>
    <w:p w:rsidR="000C5BE6" w:rsidRPr="00CA221D" w:rsidRDefault="000C5BE6" w:rsidP="002E63DA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  <w:lang w:val="es-ES"/>
        </w:rPr>
      </w:pPr>
    </w:p>
    <w:p w:rsidR="00782451" w:rsidRPr="00CA221D" w:rsidRDefault="00782451" w:rsidP="002E63DA">
      <w:pPr>
        <w:pStyle w:val="Default"/>
        <w:spacing w:before="120" w:line="276" w:lineRule="auto"/>
        <w:ind w:firstLine="567"/>
        <w:jc w:val="both"/>
        <w:rPr>
          <w:rFonts w:ascii="Arial" w:hAnsi="Arial" w:cs="Arial"/>
          <w:b/>
          <w:color w:val="262626"/>
          <w:sz w:val="25"/>
          <w:szCs w:val="25"/>
        </w:rPr>
      </w:pPr>
      <w:r w:rsidRPr="00CA221D">
        <w:rPr>
          <w:rFonts w:ascii="Arial" w:hAnsi="Arial" w:cs="Arial"/>
          <w:b/>
          <w:color w:val="262626"/>
          <w:sz w:val="25"/>
          <w:szCs w:val="25"/>
        </w:rPr>
        <w:t>5.- Premios</w:t>
      </w:r>
    </w:p>
    <w:p w:rsidR="002E63DA" w:rsidRPr="00CA221D" w:rsidRDefault="00782451" w:rsidP="00782451">
      <w:pPr>
        <w:pStyle w:val="Default"/>
        <w:spacing w:before="120" w:line="276" w:lineRule="auto"/>
        <w:ind w:firstLine="567"/>
        <w:jc w:val="both"/>
        <w:rPr>
          <w:rFonts w:ascii="Arial" w:hAnsi="Arial" w:cs="Arial"/>
          <w:color w:val="262626"/>
          <w:sz w:val="25"/>
          <w:szCs w:val="25"/>
        </w:rPr>
      </w:pPr>
      <w:r w:rsidRPr="00CA221D">
        <w:rPr>
          <w:rFonts w:ascii="Arial" w:hAnsi="Arial" w:cs="Arial"/>
          <w:color w:val="262626"/>
          <w:sz w:val="25"/>
          <w:szCs w:val="25"/>
        </w:rPr>
        <w:t>En esta convocatoria se</w:t>
      </w:r>
      <w:r w:rsidR="00EA66C2" w:rsidRPr="00CA221D">
        <w:rPr>
          <w:rFonts w:ascii="Arial" w:hAnsi="Arial" w:cs="Arial"/>
          <w:color w:val="262626"/>
          <w:sz w:val="25"/>
          <w:szCs w:val="25"/>
        </w:rPr>
        <w:t xml:space="preserve"> entregará</w:t>
      </w:r>
      <w:r w:rsidR="002E63DA" w:rsidRPr="00CA221D">
        <w:rPr>
          <w:rFonts w:ascii="Arial" w:hAnsi="Arial" w:cs="Arial"/>
          <w:color w:val="262626"/>
          <w:sz w:val="25"/>
          <w:szCs w:val="25"/>
        </w:rPr>
        <w:t>n dos premios:</w:t>
      </w:r>
    </w:p>
    <w:p w:rsidR="00782451" w:rsidRPr="00CA221D" w:rsidRDefault="002E63DA" w:rsidP="002E63DA">
      <w:pPr>
        <w:pStyle w:val="Default"/>
        <w:spacing w:before="120" w:line="276" w:lineRule="auto"/>
        <w:ind w:firstLine="708"/>
        <w:jc w:val="both"/>
        <w:rPr>
          <w:rFonts w:ascii="Arial" w:hAnsi="Arial" w:cs="Arial"/>
          <w:color w:val="262626"/>
          <w:sz w:val="25"/>
          <w:szCs w:val="25"/>
        </w:rPr>
      </w:pPr>
      <w:r w:rsidRPr="00CA221D">
        <w:rPr>
          <w:rFonts w:ascii="Arial" w:hAnsi="Arial" w:cs="Arial"/>
          <w:color w:val="262626"/>
          <w:sz w:val="25"/>
          <w:szCs w:val="25"/>
        </w:rPr>
        <w:t>Modalidad A: TFG</w:t>
      </w:r>
      <w:r w:rsidR="00EA66C2" w:rsidRPr="00CA221D">
        <w:rPr>
          <w:rFonts w:ascii="Arial" w:hAnsi="Arial" w:cs="Arial"/>
          <w:color w:val="262626"/>
          <w:sz w:val="25"/>
          <w:szCs w:val="25"/>
        </w:rPr>
        <w:t xml:space="preserve"> </w:t>
      </w:r>
      <w:r w:rsidRPr="00CA221D">
        <w:rPr>
          <w:rFonts w:ascii="Arial" w:hAnsi="Arial" w:cs="Arial"/>
          <w:color w:val="262626"/>
          <w:sz w:val="25"/>
          <w:szCs w:val="25"/>
        </w:rPr>
        <w:t xml:space="preserve">por un importe de </w:t>
      </w:r>
      <w:r w:rsidR="00EA66C2" w:rsidRPr="00CA221D">
        <w:rPr>
          <w:rFonts w:ascii="Arial" w:hAnsi="Arial" w:cs="Arial"/>
          <w:color w:val="262626"/>
          <w:sz w:val="25"/>
          <w:szCs w:val="25"/>
        </w:rPr>
        <w:t>25</w:t>
      </w:r>
      <w:r w:rsidR="00782451" w:rsidRPr="00CA221D">
        <w:rPr>
          <w:rFonts w:ascii="Arial" w:hAnsi="Arial" w:cs="Arial"/>
          <w:color w:val="262626"/>
          <w:sz w:val="25"/>
          <w:szCs w:val="25"/>
        </w:rPr>
        <w:t xml:space="preserve">0 euros, </w:t>
      </w:r>
      <w:r w:rsidRPr="00CA221D">
        <w:rPr>
          <w:rFonts w:ascii="Arial" w:hAnsi="Arial" w:cs="Arial"/>
          <w:color w:val="262626"/>
          <w:sz w:val="25"/>
          <w:szCs w:val="25"/>
        </w:rPr>
        <w:t xml:space="preserve">y </w:t>
      </w:r>
      <w:r w:rsidR="00365118" w:rsidRPr="00CA221D">
        <w:rPr>
          <w:rFonts w:ascii="Arial" w:hAnsi="Arial" w:cs="Arial"/>
          <w:color w:val="262626"/>
          <w:sz w:val="25"/>
          <w:szCs w:val="25"/>
        </w:rPr>
        <w:t xml:space="preserve">la </w:t>
      </w:r>
      <w:r w:rsidR="00782451" w:rsidRPr="00CA221D">
        <w:rPr>
          <w:rFonts w:ascii="Arial" w:hAnsi="Arial" w:cs="Arial"/>
          <w:color w:val="262626"/>
          <w:sz w:val="25"/>
          <w:szCs w:val="25"/>
        </w:rPr>
        <w:t xml:space="preserve">certificación del premio conseguido para el autor y </w:t>
      </w:r>
      <w:r w:rsidR="00365118" w:rsidRPr="00CA221D">
        <w:rPr>
          <w:rFonts w:ascii="Arial" w:hAnsi="Arial" w:cs="Arial"/>
          <w:color w:val="262626"/>
          <w:sz w:val="25"/>
          <w:szCs w:val="25"/>
        </w:rPr>
        <w:t>su director</w:t>
      </w:r>
      <w:r w:rsidR="004C3FFC" w:rsidRPr="00CA221D">
        <w:rPr>
          <w:rFonts w:ascii="Arial" w:hAnsi="Arial" w:cs="Arial"/>
          <w:color w:val="262626"/>
          <w:sz w:val="25"/>
          <w:szCs w:val="25"/>
        </w:rPr>
        <w:t>/a</w:t>
      </w:r>
      <w:r w:rsidR="00365118" w:rsidRPr="00CA221D">
        <w:rPr>
          <w:rFonts w:ascii="Arial" w:hAnsi="Arial" w:cs="Arial"/>
          <w:color w:val="262626"/>
          <w:sz w:val="25"/>
          <w:szCs w:val="25"/>
        </w:rPr>
        <w:t xml:space="preserve"> de TFG</w:t>
      </w:r>
      <w:r w:rsidRPr="00CA221D">
        <w:rPr>
          <w:rFonts w:ascii="Arial" w:hAnsi="Arial" w:cs="Arial"/>
          <w:color w:val="262626"/>
          <w:sz w:val="25"/>
          <w:szCs w:val="25"/>
        </w:rPr>
        <w:t>.</w:t>
      </w:r>
    </w:p>
    <w:p w:rsidR="002E63DA" w:rsidRPr="00CA221D" w:rsidRDefault="002E63DA" w:rsidP="002E63DA">
      <w:pPr>
        <w:pStyle w:val="Default"/>
        <w:spacing w:before="120" w:line="276" w:lineRule="auto"/>
        <w:ind w:firstLine="708"/>
        <w:jc w:val="both"/>
        <w:rPr>
          <w:rFonts w:ascii="Arial" w:hAnsi="Arial" w:cs="Arial"/>
          <w:color w:val="262626"/>
          <w:sz w:val="25"/>
          <w:szCs w:val="25"/>
        </w:rPr>
      </w:pPr>
      <w:r w:rsidRPr="00CA221D">
        <w:rPr>
          <w:rFonts w:ascii="Arial" w:hAnsi="Arial" w:cs="Arial"/>
          <w:color w:val="262626"/>
          <w:sz w:val="25"/>
          <w:szCs w:val="25"/>
        </w:rPr>
        <w:t>Modalidad B: TFM por un importe de 250 euros, y la certificación del premio conseguido para el autor y su director/a de TFM.</w:t>
      </w:r>
    </w:p>
    <w:p w:rsidR="00782451" w:rsidRDefault="002F0A65" w:rsidP="00782451">
      <w:pPr>
        <w:pStyle w:val="Default"/>
        <w:spacing w:before="120" w:line="276" w:lineRule="auto"/>
        <w:ind w:firstLine="567"/>
        <w:jc w:val="both"/>
        <w:rPr>
          <w:rFonts w:ascii="Arial" w:hAnsi="Arial" w:cs="Arial"/>
          <w:color w:val="262626"/>
          <w:sz w:val="26"/>
          <w:szCs w:val="26"/>
        </w:rPr>
      </w:pPr>
      <w:r w:rsidRPr="00CA221D">
        <w:rPr>
          <w:rFonts w:ascii="Arial" w:hAnsi="Arial" w:cs="Arial"/>
          <w:color w:val="262626"/>
          <w:sz w:val="25"/>
          <w:szCs w:val="25"/>
        </w:rPr>
        <w:t>Los premios podrán</w:t>
      </w:r>
      <w:r w:rsidR="00782451" w:rsidRPr="00CA221D">
        <w:rPr>
          <w:rFonts w:ascii="Arial" w:hAnsi="Arial" w:cs="Arial"/>
          <w:color w:val="262626"/>
          <w:sz w:val="25"/>
          <w:szCs w:val="25"/>
        </w:rPr>
        <w:t xml:space="preserve"> declararse desierto</w:t>
      </w:r>
      <w:r w:rsidRPr="00CA221D">
        <w:rPr>
          <w:rFonts w:ascii="Arial" w:hAnsi="Arial" w:cs="Arial"/>
          <w:color w:val="262626"/>
          <w:sz w:val="25"/>
          <w:szCs w:val="25"/>
        </w:rPr>
        <w:t>s</w:t>
      </w:r>
      <w:r w:rsidR="00782451" w:rsidRPr="00CA221D">
        <w:rPr>
          <w:rFonts w:ascii="Arial" w:hAnsi="Arial" w:cs="Arial"/>
          <w:color w:val="262626"/>
          <w:sz w:val="25"/>
          <w:szCs w:val="25"/>
        </w:rPr>
        <w:t xml:space="preserve">. </w:t>
      </w:r>
    </w:p>
    <w:p w:rsidR="00D8379C" w:rsidRPr="004C3FFC" w:rsidRDefault="00D8379C" w:rsidP="004C3FFC">
      <w:pPr>
        <w:spacing w:before="120" w:line="276" w:lineRule="auto"/>
        <w:ind w:firstLine="567"/>
        <w:jc w:val="both"/>
        <w:rPr>
          <w:rFonts w:ascii="Arial" w:hAnsi="Arial" w:cs="Arial"/>
          <w:color w:val="262626"/>
          <w:sz w:val="26"/>
          <w:szCs w:val="26"/>
          <w:lang w:val="es-ES"/>
        </w:rPr>
      </w:pPr>
    </w:p>
    <w:p w:rsidR="006F1C63" w:rsidRDefault="006F1C63" w:rsidP="00782451">
      <w:pPr>
        <w:spacing w:before="120" w:line="276" w:lineRule="auto"/>
      </w:pPr>
    </w:p>
    <w:p w:rsidR="006F1C63" w:rsidRPr="006F1C63" w:rsidRDefault="006F1C63" w:rsidP="006F1C63">
      <w:pPr>
        <w:spacing w:before="12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F1C63">
        <w:rPr>
          <w:rFonts w:ascii="Arial" w:hAnsi="Arial" w:cs="Arial"/>
          <w:b/>
          <w:sz w:val="32"/>
          <w:szCs w:val="32"/>
        </w:rPr>
        <w:lastRenderedPageBreak/>
        <w:t>ANEXO I</w:t>
      </w:r>
    </w:p>
    <w:p w:rsidR="006F1C63" w:rsidRDefault="006F1C63" w:rsidP="00782451">
      <w:pPr>
        <w:spacing w:before="120" w:line="276" w:lineRule="auto"/>
      </w:pPr>
    </w:p>
    <w:p w:rsidR="006F1C63" w:rsidRPr="000E03E4" w:rsidRDefault="000B65B3" w:rsidP="00BE1090">
      <w:pPr>
        <w:shd w:val="clear" w:color="auto" w:fill="548DD4"/>
        <w:spacing w:before="120" w:line="276" w:lineRule="auto"/>
        <w:ind w:firstLine="567"/>
        <w:rPr>
          <w:rFonts w:ascii="Arial" w:eastAsia="MS Mincho" w:hAnsi="Arial" w:cs="Arial"/>
          <w:b/>
          <w:color w:val="FFFFFF"/>
          <w:sz w:val="26"/>
          <w:szCs w:val="26"/>
        </w:rPr>
      </w:pPr>
      <w:r>
        <w:rPr>
          <w:rFonts w:ascii="Arial" w:eastAsia="MS Mincho" w:hAnsi="Arial" w:cs="Arial"/>
          <w:b/>
          <w:color w:val="FFFFFF"/>
          <w:sz w:val="26"/>
          <w:szCs w:val="26"/>
        </w:rPr>
        <w:t>I</w:t>
      </w:r>
      <w:r w:rsidR="00BE1090">
        <w:rPr>
          <w:rFonts w:ascii="Arial" w:eastAsia="MS Mincho" w:hAnsi="Arial" w:cs="Arial"/>
          <w:b/>
          <w:color w:val="FFFFFF"/>
          <w:sz w:val="26"/>
          <w:szCs w:val="26"/>
        </w:rPr>
        <w:t>V</w:t>
      </w:r>
      <w:r w:rsidR="00365118">
        <w:rPr>
          <w:rFonts w:ascii="Arial" w:eastAsia="MS Mincho" w:hAnsi="Arial" w:cs="Arial"/>
          <w:b/>
          <w:color w:val="FFFFFF"/>
          <w:sz w:val="26"/>
          <w:szCs w:val="26"/>
        </w:rPr>
        <w:t xml:space="preserve"> PREMIO “TERUEL, CAMPUS SALUDABLE”</w:t>
      </w:r>
    </w:p>
    <w:p w:rsidR="006F1C63" w:rsidRPr="000A27E0" w:rsidRDefault="006F1C63" w:rsidP="006F1C63">
      <w:pPr>
        <w:jc w:val="center"/>
        <w:rPr>
          <w:rFonts w:ascii="Californian FB" w:hAnsi="Californian FB"/>
          <w:b/>
          <w:sz w:val="28"/>
          <w:szCs w:val="28"/>
        </w:rPr>
      </w:pPr>
    </w:p>
    <w:p w:rsidR="006F1C63" w:rsidRDefault="006F1C63" w:rsidP="006F1C63">
      <w:pPr>
        <w:spacing w:line="360" w:lineRule="auto"/>
        <w:rPr>
          <w:rFonts w:ascii="Arial" w:hAnsi="Arial"/>
          <w:sz w:val="20"/>
        </w:rPr>
      </w:pPr>
    </w:p>
    <w:tbl>
      <w:tblPr>
        <w:tblW w:w="9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7046"/>
      </w:tblGrid>
      <w:tr w:rsidR="006F1C63" w:rsidTr="00D44AED">
        <w:trPr>
          <w:trHeight w:val="345"/>
        </w:trPr>
        <w:tc>
          <w:tcPr>
            <w:tcW w:w="2324" w:type="dxa"/>
          </w:tcPr>
          <w:p w:rsidR="006F1C63" w:rsidRPr="00D2561F" w:rsidRDefault="006F1C63" w:rsidP="00D44AED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 w:rsidRPr="00D2561F">
              <w:rPr>
                <w:rFonts w:ascii="Arial" w:hAnsi="Arial"/>
                <w:i/>
                <w:sz w:val="20"/>
              </w:rPr>
              <w:t>Solicitante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356"/>
        </w:trPr>
        <w:tc>
          <w:tcPr>
            <w:tcW w:w="2324" w:type="dxa"/>
          </w:tcPr>
          <w:p w:rsidR="006F1C63" w:rsidRPr="00D2561F" w:rsidRDefault="006F1C63" w:rsidP="00D44AED">
            <w:pPr>
              <w:spacing w:line="36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DNI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345"/>
        </w:trPr>
        <w:tc>
          <w:tcPr>
            <w:tcW w:w="2324" w:type="dxa"/>
          </w:tcPr>
          <w:p w:rsidR="006F1C63" w:rsidRPr="00D2561F" w:rsidRDefault="006F1C63" w:rsidP="00D44AED">
            <w:pPr>
              <w:spacing w:line="360" w:lineRule="auto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e-mail del solicitante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356"/>
        </w:trPr>
        <w:tc>
          <w:tcPr>
            <w:tcW w:w="2324" w:type="dxa"/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46" w:type="dxa"/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345"/>
        </w:trPr>
        <w:tc>
          <w:tcPr>
            <w:tcW w:w="2324" w:type="dxa"/>
          </w:tcPr>
          <w:p w:rsidR="006F1C63" w:rsidRPr="000E03E4" w:rsidRDefault="006F1C63" w:rsidP="00D44AED">
            <w:pPr>
              <w:spacing w:line="360" w:lineRule="auto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Teléfono de contacto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392"/>
        </w:trPr>
        <w:tc>
          <w:tcPr>
            <w:tcW w:w="2324" w:type="dxa"/>
            <w:vMerge w:val="restart"/>
          </w:tcPr>
          <w:p w:rsidR="006F1C63" w:rsidRPr="00D2561F" w:rsidRDefault="006F1C63" w:rsidP="00D44AED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6F1C63" w:rsidRDefault="006F1C63" w:rsidP="00D44AED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Titulo </w:t>
            </w:r>
          </w:p>
          <w:p w:rsidR="006F1C63" w:rsidRPr="00D2561F" w:rsidRDefault="006F1C63" w:rsidP="00D44AED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69504" behindDoc="1" locked="0" layoutInCell="1" allowOverlap="1" wp14:anchorId="5862ADB5" wp14:editId="5CAEEB8B">
                  <wp:simplePos x="0" y="0"/>
                  <wp:positionH relativeFrom="column">
                    <wp:posOffset>1039495</wp:posOffset>
                  </wp:positionH>
                  <wp:positionV relativeFrom="paragraph">
                    <wp:posOffset>597535</wp:posOffset>
                  </wp:positionV>
                  <wp:extent cx="5400675" cy="5172075"/>
                  <wp:effectExtent l="0" t="0" r="9525" b="9525"/>
                  <wp:wrapNone/>
                  <wp:docPr id="7" name="Imagen 7" descr="marca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a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675" cy="517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/>
                <w:i/>
                <w:sz w:val="20"/>
              </w:rPr>
              <w:t>Trabajo Fin de Grado</w:t>
            </w:r>
            <w:r w:rsidR="00BE1090">
              <w:rPr>
                <w:rFonts w:ascii="Arial" w:hAnsi="Arial"/>
                <w:i/>
                <w:sz w:val="20"/>
              </w:rPr>
              <w:t xml:space="preserve"> / Trabajo Fin Master </w:t>
            </w: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347"/>
        </w:trPr>
        <w:tc>
          <w:tcPr>
            <w:tcW w:w="2324" w:type="dxa"/>
            <w:vMerge/>
            <w:tcBorders>
              <w:right w:val="single" w:sz="4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F1C63" w:rsidTr="00D44AED">
        <w:trPr>
          <w:trHeight w:val="331"/>
        </w:trPr>
        <w:tc>
          <w:tcPr>
            <w:tcW w:w="2324" w:type="dxa"/>
            <w:vMerge/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46" w:type="dxa"/>
            <w:tcBorders>
              <w:top w:val="single" w:sz="4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524"/>
        </w:trPr>
        <w:tc>
          <w:tcPr>
            <w:tcW w:w="2324" w:type="dxa"/>
          </w:tcPr>
          <w:p w:rsidR="003775B4" w:rsidRDefault="003775B4" w:rsidP="003775B4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Fecha de presentación </w:t>
            </w:r>
          </w:p>
          <w:p w:rsidR="006F1C63" w:rsidRDefault="003775B4" w:rsidP="003775B4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del TFG / TFM</w:t>
            </w:r>
          </w:p>
          <w:p w:rsidR="003775B4" w:rsidRDefault="003775B4" w:rsidP="003775B4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3775B4" w:rsidRDefault="003775B4" w:rsidP="003775B4">
            <w:pPr>
              <w:spacing w:line="360" w:lineRule="auto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Titulación </w:t>
            </w:r>
            <w:r>
              <w:rPr>
                <w:rFonts w:ascii="Arial" w:hAnsi="Arial"/>
                <w:i/>
                <w:sz w:val="20"/>
              </w:rPr>
              <w:t>del TFG / TFM</w:t>
            </w:r>
          </w:p>
          <w:p w:rsidR="003775B4" w:rsidRDefault="003775B4" w:rsidP="003775B4">
            <w:pPr>
              <w:spacing w:line="360" w:lineRule="auto"/>
              <w:rPr>
                <w:rFonts w:ascii="Arial" w:hAnsi="Arial"/>
                <w:i/>
                <w:sz w:val="20"/>
              </w:rPr>
            </w:pPr>
          </w:p>
          <w:p w:rsidR="006F1C63" w:rsidRDefault="003775B4" w:rsidP="00D44AED">
            <w:pPr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Nota del </w:t>
            </w:r>
            <w:r>
              <w:rPr>
                <w:rFonts w:ascii="Arial" w:hAnsi="Arial"/>
                <w:i/>
                <w:sz w:val="20"/>
              </w:rPr>
              <w:t>TFG / TFM</w:t>
            </w:r>
          </w:p>
        </w:tc>
        <w:tc>
          <w:tcPr>
            <w:tcW w:w="7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  <w:tr w:rsidR="006F1C63" w:rsidTr="00D44AED">
        <w:trPr>
          <w:trHeight w:val="356"/>
        </w:trPr>
        <w:tc>
          <w:tcPr>
            <w:tcW w:w="2324" w:type="dxa"/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  <w:tc>
          <w:tcPr>
            <w:tcW w:w="7046" w:type="dxa"/>
            <w:tcBorders>
              <w:bottom w:val="single" w:sz="4" w:space="0" w:color="auto"/>
            </w:tcBorders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  <w:p w:rsidR="003775B4" w:rsidRDefault="003775B4" w:rsidP="00D44AED">
            <w:pPr>
              <w:spacing w:line="360" w:lineRule="auto"/>
              <w:rPr>
                <w:rFonts w:ascii="Arial" w:hAnsi="Arial"/>
                <w:sz w:val="20"/>
              </w:rPr>
            </w:pPr>
          </w:p>
        </w:tc>
      </w:tr>
    </w:tbl>
    <w:p w:rsidR="006F1C63" w:rsidRDefault="006F1C63" w:rsidP="006F1C63">
      <w:pPr>
        <w:spacing w:line="360" w:lineRule="auto"/>
        <w:rPr>
          <w:rFonts w:ascii="Arial" w:hAnsi="Arial"/>
          <w:i/>
          <w:sz w:val="20"/>
        </w:rPr>
      </w:pPr>
    </w:p>
    <w:p w:rsidR="006F1C63" w:rsidRDefault="006F1C63" w:rsidP="006F1C63">
      <w:pPr>
        <w:spacing w:line="360" w:lineRule="auto"/>
        <w:rPr>
          <w:rFonts w:ascii="Arial" w:hAnsi="Arial"/>
          <w:i/>
          <w:sz w:val="20"/>
        </w:rPr>
      </w:pPr>
    </w:p>
    <w:p w:rsidR="006F1C63" w:rsidRDefault="006F1C63" w:rsidP="006F1C63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Fecha y firma del solicitante</w:t>
      </w:r>
      <w:r>
        <w:rPr>
          <w:rFonts w:ascii="Arial" w:hAnsi="Arial"/>
          <w:i/>
          <w:sz w:val="20"/>
        </w:rPr>
        <w:tab/>
      </w: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6F1C63" w:rsidTr="00D44AED">
        <w:trPr>
          <w:trHeight w:val="1610"/>
        </w:trPr>
        <w:tc>
          <w:tcPr>
            <w:tcW w:w="9498" w:type="dxa"/>
          </w:tcPr>
          <w:p w:rsidR="006F1C63" w:rsidRDefault="006F1C63" w:rsidP="00D44AED">
            <w:pPr>
              <w:spacing w:line="360" w:lineRule="auto"/>
              <w:rPr>
                <w:rFonts w:ascii="Arial" w:hAnsi="Arial"/>
                <w:i/>
              </w:rPr>
            </w:pPr>
          </w:p>
          <w:p w:rsidR="006F1C63" w:rsidRDefault="006F1C63" w:rsidP="00D44AED">
            <w:pPr>
              <w:spacing w:line="360" w:lineRule="auto"/>
              <w:rPr>
                <w:rFonts w:ascii="Arial" w:hAnsi="Arial"/>
                <w:i/>
              </w:rPr>
            </w:pPr>
          </w:p>
          <w:p w:rsidR="006F1C63" w:rsidRDefault="006F1C63" w:rsidP="00D44AED">
            <w:pPr>
              <w:spacing w:line="360" w:lineRule="auto"/>
              <w:rPr>
                <w:rFonts w:ascii="Arial" w:hAnsi="Arial"/>
                <w:i/>
              </w:rPr>
            </w:pPr>
          </w:p>
          <w:p w:rsidR="006F1C63" w:rsidRDefault="006F1C63" w:rsidP="00D44AED">
            <w:pPr>
              <w:spacing w:line="360" w:lineRule="auto"/>
              <w:rPr>
                <w:rFonts w:ascii="Arial" w:hAnsi="Arial"/>
                <w:i/>
              </w:rPr>
            </w:pPr>
          </w:p>
          <w:p w:rsidR="006F1C63" w:rsidRDefault="006F1C63" w:rsidP="00D44AED">
            <w:pPr>
              <w:spacing w:line="360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Fdo.:</w:t>
            </w:r>
          </w:p>
        </w:tc>
      </w:tr>
    </w:tbl>
    <w:p w:rsidR="006F1C63" w:rsidRPr="000A27E0" w:rsidRDefault="006F1C63" w:rsidP="006F1C63">
      <w:pPr>
        <w:pBdr>
          <w:bottom w:val="single" w:sz="4" w:space="1" w:color="auto"/>
        </w:pBdr>
        <w:ind w:right="-1"/>
        <w:rPr>
          <w:color w:val="000000"/>
        </w:rPr>
      </w:pPr>
    </w:p>
    <w:p w:rsidR="006F1C63" w:rsidRDefault="006F1C63" w:rsidP="00782451">
      <w:pPr>
        <w:spacing w:before="120" w:line="276" w:lineRule="auto"/>
      </w:pPr>
    </w:p>
    <w:sectPr w:rsidR="006F1C63" w:rsidSect="002F0A65">
      <w:headerReference w:type="default" r:id="rId11"/>
      <w:pgSz w:w="11900" w:h="16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D3" w:rsidRDefault="00A509D3" w:rsidP="002F0A65">
      <w:r>
        <w:separator/>
      </w:r>
    </w:p>
  </w:endnote>
  <w:endnote w:type="continuationSeparator" w:id="0">
    <w:p w:rsidR="00A509D3" w:rsidRDefault="00A509D3" w:rsidP="002F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D3" w:rsidRDefault="00A509D3" w:rsidP="002F0A65">
      <w:r>
        <w:separator/>
      </w:r>
    </w:p>
  </w:footnote>
  <w:footnote w:type="continuationSeparator" w:id="0">
    <w:p w:rsidR="00A509D3" w:rsidRDefault="00A509D3" w:rsidP="002F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A65" w:rsidRDefault="002F0A6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B57CC4" wp14:editId="77802AE4">
          <wp:simplePos x="0" y="0"/>
          <wp:positionH relativeFrom="column">
            <wp:posOffset>-171450</wp:posOffset>
          </wp:positionH>
          <wp:positionV relativeFrom="paragraph">
            <wp:posOffset>34290</wp:posOffset>
          </wp:positionV>
          <wp:extent cx="2098675" cy="608330"/>
          <wp:effectExtent l="0" t="0" r="0" b="1270"/>
          <wp:wrapTight wrapText="bothSides">
            <wp:wrapPolygon edited="0">
              <wp:start x="0" y="0"/>
              <wp:lineTo x="0" y="20969"/>
              <wp:lineTo x="21371" y="20969"/>
              <wp:lineTo x="21371" y="0"/>
              <wp:lineTo x="0" y="0"/>
            </wp:wrapPolygon>
          </wp:wrapTight>
          <wp:docPr id="2" name="Imagen 2" descr="vrter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ter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A65" w:rsidRDefault="002F0A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4FDC"/>
    <w:multiLevelType w:val="hybridMultilevel"/>
    <w:tmpl w:val="DDBE4F7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335392"/>
    <w:multiLevelType w:val="hybridMultilevel"/>
    <w:tmpl w:val="91620A1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2467522"/>
    <w:multiLevelType w:val="hybridMultilevel"/>
    <w:tmpl w:val="49EAF4AE"/>
    <w:lvl w:ilvl="0" w:tplc="0C849EF2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9C"/>
    <w:rsid w:val="000346D8"/>
    <w:rsid w:val="000B0FE1"/>
    <w:rsid w:val="000B65B3"/>
    <w:rsid w:val="000C5BE6"/>
    <w:rsid w:val="000D1396"/>
    <w:rsid w:val="00204D13"/>
    <w:rsid w:val="002232BF"/>
    <w:rsid w:val="002B3FF0"/>
    <w:rsid w:val="002C1CF8"/>
    <w:rsid w:val="002C3AFF"/>
    <w:rsid w:val="002E63DA"/>
    <w:rsid w:val="002F0A65"/>
    <w:rsid w:val="00365118"/>
    <w:rsid w:val="003775B4"/>
    <w:rsid w:val="003B0359"/>
    <w:rsid w:val="004A3B9B"/>
    <w:rsid w:val="004A549C"/>
    <w:rsid w:val="004A6963"/>
    <w:rsid w:val="004C3FFC"/>
    <w:rsid w:val="0050040C"/>
    <w:rsid w:val="00532B0A"/>
    <w:rsid w:val="006B3C45"/>
    <w:rsid w:val="006F14D5"/>
    <w:rsid w:val="006F1C63"/>
    <w:rsid w:val="00706AD6"/>
    <w:rsid w:val="0073349C"/>
    <w:rsid w:val="00782451"/>
    <w:rsid w:val="00782EEA"/>
    <w:rsid w:val="008018D4"/>
    <w:rsid w:val="00865F4A"/>
    <w:rsid w:val="00A023C6"/>
    <w:rsid w:val="00A14608"/>
    <w:rsid w:val="00A3617A"/>
    <w:rsid w:val="00A509D3"/>
    <w:rsid w:val="00B10EB1"/>
    <w:rsid w:val="00BE1090"/>
    <w:rsid w:val="00CA221D"/>
    <w:rsid w:val="00D45550"/>
    <w:rsid w:val="00D470FB"/>
    <w:rsid w:val="00D8379C"/>
    <w:rsid w:val="00DE43F3"/>
    <w:rsid w:val="00EA66C2"/>
    <w:rsid w:val="00F5340B"/>
    <w:rsid w:val="00F619CF"/>
    <w:rsid w:val="00F6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8379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379C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78245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7824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2451"/>
    <w:pPr>
      <w:ind w:left="720"/>
      <w:contextualSpacing/>
    </w:pPr>
  </w:style>
  <w:style w:type="table" w:styleId="Tablaconcuadrcula">
    <w:name w:val="Table Grid"/>
    <w:basedOn w:val="Tablanormal"/>
    <w:rsid w:val="006F1C63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F0A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65"/>
  </w:style>
  <w:style w:type="paragraph" w:styleId="Textodeglobo">
    <w:name w:val="Balloon Text"/>
    <w:basedOn w:val="Normal"/>
    <w:link w:val="TextodegloboCar"/>
    <w:uiPriority w:val="99"/>
    <w:semiHidden/>
    <w:unhideWhenUsed/>
    <w:rsid w:val="002F0A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8379C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379C"/>
    <w:rPr>
      <w:rFonts w:ascii="Times New Roman" w:eastAsia="Times New Roman" w:hAnsi="Times New Roman" w:cs="Times New Roman"/>
      <w:lang w:val="es-ES"/>
    </w:rPr>
  </w:style>
  <w:style w:type="paragraph" w:customStyle="1" w:styleId="Default">
    <w:name w:val="Default"/>
    <w:rsid w:val="0078245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character" w:styleId="Hipervnculo">
    <w:name w:val="Hyperlink"/>
    <w:basedOn w:val="Fuentedeprrafopredeter"/>
    <w:uiPriority w:val="99"/>
    <w:unhideWhenUsed/>
    <w:rsid w:val="0078245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82451"/>
    <w:pPr>
      <w:ind w:left="720"/>
      <w:contextualSpacing/>
    </w:pPr>
  </w:style>
  <w:style w:type="table" w:styleId="Tablaconcuadrcula">
    <w:name w:val="Table Grid"/>
    <w:basedOn w:val="Tablanormal"/>
    <w:rsid w:val="006F1C63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F0A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65"/>
  </w:style>
  <w:style w:type="paragraph" w:styleId="Textodeglobo">
    <w:name w:val="Balloon Text"/>
    <w:basedOn w:val="Normal"/>
    <w:link w:val="TextodegloboCar"/>
    <w:uiPriority w:val="99"/>
    <w:semiHidden/>
    <w:unhideWhenUsed/>
    <w:rsid w:val="002F0A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rct@unizar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3CE05-A110-47E4-8B55-8B4C0A941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Sanz Hernández</dc:creator>
  <cp:lastModifiedBy>serralop</cp:lastModifiedBy>
  <cp:revision>2</cp:revision>
  <cp:lastPrinted>2018-10-15T07:48:00Z</cp:lastPrinted>
  <dcterms:created xsi:type="dcterms:W3CDTF">2018-10-16T08:03:00Z</dcterms:created>
  <dcterms:modified xsi:type="dcterms:W3CDTF">2018-10-16T08:03:00Z</dcterms:modified>
</cp:coreProperties>
</file>